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նիմեսիլ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տոբրամիցին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ռամիպրիլ ամլոդիպին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պերինդոպրիլ ամլոդիպին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ռամիպրիլ հիդրոքլ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նակոմ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ֆլյուկոնազոլ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կլոտրիմազոլ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վիշնևսկի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մեքսիդոլ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կսարելտո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նիկսար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բրիլիանտ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կաթնային հավելում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կաթնային հավելում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Տորասեմիդ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ուրապիդիլ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թիոկտաթթու (ալֆա- լիպոյաթթու)    A16AX01, A05BA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6"/>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^tender:code_ru^</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^havelvac_1_ru^</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0"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^tender:code_ru^</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նիմեսիլ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տոբրամիցին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ռամիպրիլ ամլոդիպին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պերինդոպրիլ ամլոդիպին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ռամիպրիլ հիդրոքլ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նակոմ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ֆլյուկոնազոլ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կլոտրիմազոլ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վիշնևսկի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մեքսիդոլ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կսարելտո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նիկսար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բրիլիանտ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կաթնային հավելում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կաթնային հավելում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ուրապիդիլ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նիմեսիլ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տոբրամիցին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ռամիպրիլ ամլոդիպին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պերինդոպրիլ ամլոդիպին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ռամիպրիլ հիդրոքլ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նակոմ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ֆլյուկոնազոլ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կլոտրիմազոլ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վիշնևսկի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մեքսիդոլ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կսարելտո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նիկսար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բրիլիանտ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կաթնային հավելում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կաթնային հավելում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ուրապիդիլ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